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8CD" w:rsidRPr="00E84E48" w:rsidRDefault="00EE78CD" w:rsidP="00E84E48">
      <w:pPr>
        <w:jc w:val="center"/>
        <w:rPr>
          <w:rFonts w:ascii="Times New Roman" w:hAnsi="Times New Roman" w:cs="Times New Roman"/>
        </w:rPr>
      </w:pPr>
      <w:r w:rsidRPr="00E84E48">
        <w:rPr>
          <w:rFonts w:ascii="Times New Roman" w:hAnsi="Times New Roman" w:cs="Times New Roman"/>
        </w:rPr>
        <w:t xml:space="preserve">X Congreso Latinoamericano de Paleontología. El Salvador 2019 </w:t>
      </w:r>
      <w:r w:rsidRPr="00E84E48">
        <w:rPr>
          <w:rFonts w:ascii="Times New Roman" w:hAnsi="Times New Roman" w:cs="Times New Roman"/>
        </w:rPr>
        <w:br/>
      </w:r>
      <w:r w:rsidR="00E84E48">
        <w:rPr>
          <w:rFonts w:ascii="Times New Roman" w:hAnsi="Times New Roman" w:cs="Times New Roman"/>
        </w:rPr>
        <w:t>Simposio de Tecnicas Paleontoló</w:t>
      </w:r>
      <w:r w:rsidRPr="00E84E48">
        <w:rPr>
          <w:rFonts w:ascii="Times New Roman" w:hAnsi="Times New Roman" w:cs="Times New Roman"/>
        </w:rPr>
        <w:t>gicas.</w:t>
      </w:r>
      <w:r w:rsidRPr="00E84E48">
        <w:rPr>
          <w:rFonts w:ascii="Times New Roman" w:hAnsi="Times New Roman" w:cs="Times New Roman"/>
        </w:rPr>
        <w:br/>
        <w:t>MUES</w:t>
      </w:r>
      <w:r w:rsidR="00E84E48">
        <w:rPr>
          <w:rFonts w:ascii="Times New Roman" w:hAnsi="Times New Roman" w:cs="Times New Roman"/>
        </w:rPr>
        <w:t>TRA DE PALEOARTE LATINOAMERICANO</w:t>
      </w:r>
    </w:p>
    <w:p w:rsidR="00EE78CD" w:rsidRPr="00E84E48" w:rsidRDefault="00EE78CD" w:rsidP="00E84E48">
      <w:pPr>
        <w:jc w:val="center"/>
        <w:rPr>
          <w:rFonts w:ascii="Times New Roman" w:hAnsi="Times New Roman" w:cs="Times New Roman"/>
          <w:b/>
        </w:rPr>
      </w:pPr>
    </w:p>
    <w:p w:rsidR="00F86F1D" w:rsidRDefault="005E252E" w:rsidP="00E84E48">
      <w:pPr>
        <w:jc w:val="center"/>
        <w:rPr>
          <w:rFonts w:ascii="Times New Roman" w:hAnsi="Times New Roman" w:cs="Times New Roman"/>
          <w:b/>
        </w:rPr>
      </w:pPr>
      <w:r w:rsidRPr="00E84E48">
        <w:rPr>
          <w:rFonts w:ascii="Times New Roman" w:hAnsi="Times New Roman" w:cs="Times New Roman"/>
          <w:b/>
          <w:sz w:val="24"/>
          <w:szCs w:val="24"/>
        </w:rPr>
        <w:t>Arte y Paleontología: Una propuesta desde la mitad del mundo.</w:t>
      </w:r>
      <w:r w:rsidRPr="00E84E48">
        <w:rPr>
          <w:rFonts w:ascii="Times New Roman" w:hAnsi="Times New Roman" w:cs="Times New Roman"/>
          <w:b/>
        </w:rPr>
        <w:br/>
      </w:r>
      <w:r w:rsidRPr="00E84E48">
        <w:rPr>
          <w:rFonts w:ascii="Times New Roman" w:hAnsi="Times New Roman" w:cs="Times New Roman"/>
          <w:b/>
        </w:rPr>
        <w:br/>
        <w:t>Lara</w:t>
      </w:r>
      <w:r w:rsidR="00F86F1D">
        <w:rPr>
          <w:rFonts w:ascii="Times New Roman" w:hAnsi="Times New Roman" w:cs="Times New Roman"/>
          <w:b/>
        </w:rPr>
        <w:t>, Pablo</w:t>
      </w:r>
    </w:p>
    <w:p w:rsidR="004F36A2" w:rsidRPr="00E84E48" w:rsidRDefault="00F86F1D" w:rsidP="00E84E48">
      <w:pPr>
        <w:jc w:val="center"/>
        <w:rPr>
          <w:rFonts w:ascii="Times New Roman" w:hAnsi="Times New Roman" w:cs="Times New Roman"/>
          <w:b/>
          <w:sz w:val="24"/>
          <w:szCs w:val="24"/>
        </w:rPr>
      </w:pPr>
      <w:r w:rsidRPr="00F86F1D">
        <w:rPr>
          <w:rFonts w:ascii="Times New Roman" w:hAnsi="Times New Roman" w:cs="Times New Roman"/>
        </w:rPr>
        <w:t xml:space="preserve">Investigador asociado del </w:t>
      </w:r>
      <w:proofErr w:type="spellStart"/>
      <w:r w:rsidRPr="00F86F1D">
        <w:rPr>
          <w:rFonts w:ascii="Times New Roman" w:hAnsi="Times New Roman" w:cs="Times New Roman"/>
        </w:rPr>
        <w:t>Dpto</w:t>
      </w:r>
      <w:proofErr w:type="spellEnd"/>
      <w:r w:rsidRPr="00F86F1D">
        <w:rPr>
          <w:rFonts w:ascii="Times New Roman" w:hAnsi="Times New Roman" w:cs="Times New Roman"/>
        </w:rPr>
        <w:t xml:space="preserve"> de Paleontología de la Facultad de Ciencias Biológicas de la </w:t>
      </w:r>
      <w:r w:rsidRPr="00F86F1D">
        <w:rPr>
          <w:rFonts w:ascii="Times New Roman" w:hAnsi="Times New Roman" w:cs="Times New Roman"/>
          <w:lang w:val="es-ES"/>
        </w:rPr>
        <w:t>Escuela Politécnica Nacional.</w:t>
      </w:r>
      <w:r w:rsidR="00EE78CD" w:rsidRPr="00E84E48">
        <w:rPr>
          <w:rFonts w:ascii="Times New Roman" w:hAnsi="Times New Roman" w:cs="Times New Roman"/>
          <w:b/>
        </w:rPr>
        <w:br/>
      </w:r>
      <w:r w:rsidR="00EE78CD" w:rsidRPr="00E84E48">
        <w:rPr>
          <w:rFonts w:ascii="Times New Roman" w:hAnsi="Times New Roman" w:cs="Times New Roman"/>
          <w:b/>
        </w:rPr>
        <w:br/>
        <w:t>RESUMEN</w:t>
      </w:r>
    </w:p>
    <w:p w:rsidR="0056389F" w:rsidRPr="00E84E48" w:rsidRDefault="0056389F" w:rsidP="00E84E48">
      <w:pPr>
        <w:rPr>
          <w:rFonts w:ascii="Times New Roman" w:hAnsi="Times New Roman" w:cs="Times New Roman"/>
        </w:rPr>
      </w:pPr>
    </w:p>
    <w:p w:rsidR="00E84E48" w:rsidRPr="00E84E48" w:rsidRDefault="00E84E48" w:rsidP="00E84E48">
      <w:pPr>
        <w:jc w:val="both"/>
        <w:rPr>
          <w:rFonts w:ascii="Times New Roman" w:hAnsi="Times New Roman" w:cs="Times New Roman"/>
        </w:rPr>
      </w:pPr>
      <w:r w:rsidRPr="00E84E48">
        <w:rPr>
          <w:rFonts w:ascii="Times New Roman" w:hAnsi="Times New Roman" w:cs="Times New Roman"/>
        </w:rPr>
        <w:t>Si bien la ciencia paleontológica cuenta con una importante muestra de representacione</w:t>
      </w:r>
      <w:r w:rsidR="00F86F1D">
        <w:rPr>
          <w:rFonts w:ascii="Times New Roman" w:hAnsi="Times New Roman" w:cs="Times New Roman"/>
        </w:rPr>
        <w:t>s visuales dedicadas a la misma, s</w:t>
      </w:r>
      <w:r w:rsidRPr="00E84E48">
        <w:rPr>
          <w:rFonts w:ascii="Times New Roman" w:hAnsi="Times New Roman" w:cs="Times New Roman"/>
        </w:rPr>
        <w:t>on más bien pocas las obras que a la vez busquen hermanar el conocimiento científico y los códigos visuales propuestos desde el arte contemporáneo. Esto lleva a la pregunta necesaria de ¿ Cuánto de lo que hay en el paleoarte puede considerarse apropiadamente como arte?</w:t>
      </w:r>
      <w:r w:rsidRPr="00E84E48">
        <w:rPr>
          <w:rFonts w:ascii="Times New Roman" w:hAnsi="Times New Roman" w:cs="Times New Roman"/>
        </w:rPr>
        <w:br/>
      </w:r>
      <w:r>
        <w:rPr>
          <w:rFonts w:ascii="Times New Roman" w:hAnsi="Times New Roman" w:cs="Times New Roman"/>
        </w:rPr>
        <w:t>Por tal razón s</w:t>
      </w:r>
      <w:r w:rsidR="00F86F1D">
        <w:rPr>
          <w:rFonts w:ascii="Times New Roman" w:hAnsi="Times New Roman" w:cs="Times New Roman"/>
        </w:rPr>
        <w:t>e ha</w:t>
      </w:r>
      <w:r w:rsidRPr="00E84E48">
        <w:rPr>
          <w:rFonts w:ascii="Times New Roman" w:hAnsi="Times New Roman" w:cs="Times New Roman"/>
        </w:rPr>
        <w:t xml:space="preserve"> tomado como pretexto las reconstrucciones de los dinosaurios  </w:t>
      </w:r>
      <w:r w:rsidRPr="00E84E48">
        <w:rPr>
          <w:rFonts w:ascii="Times New Roman" w:hAnsi="Times New Roman" w:cs="Times New Roman"/>
          <w:i/>
        </w:rPr>
        <w:t xml:space="preserve">Unenlagia comahuensis, Angaturama limai </w:t>
      </w:r>
      <w:r w:rsidRPr="00F86F1D">
        <w:rPr>
          <w:rFonts w:ascii="Times New Roman" w:hAnsi="Times New Roman" w:cs="Times New Roman"/>
        </w:rPr>
        <w:t>y</w:t>
      </w:r>
      <w:r w:rsidRPr="00E84E48">
        <w:rPr>
          <w:rFonts w:ascii="Times New Roman" w:hAnsi="Times New Roman" w:cs="Times New Roman"/>
          <w:i/>
        </w:rPr>
        <w:t xml:space="preserve"> Brachiosaurus altai</w:t>
      </w:r>
      <w:r w:rsidRPr="00E84E48">
        <w:rPr>
          <w:rFonts w:ascii="Times New Roman" w:hAnsi="Times New Roman" w:cs="Times New Roman"/>
        </w:rPr>
        <w:t xml:space="preserve">  para proyectar obras y dispositivos con conceptos artísticos más elaborados: </w:t>
      </w:r>
      <w:r w:rsidR="00F86F1D">
        <w:rPr>
          <w:rFonts w:ascii="Times New Roman" w:hAnsi="Times New Roman" w:cs="Times New Roman"/>
          <w:i/>
        </w:rPr>
        <w:t>“</w:t>
      </w:r>
      <w:proofErr w:type="spellStart"/>
      <w:r w:rsidRPr="00E84E48">
        <w:rPr>
          <w:rFonts w:ascii="Times New Roman" w:hAnsi="Times New Roman" w:cs="Times New Roman"/>
          <w:i/>
        </w:rPr>
        <w:t>Criptodinomicon</w:t>
      </w:r>
      <w:proofErr w:type="spellEnd"/>
      <w:r w:rsidRPr="00E84E48">
        <w:rPr>
          <w:rFonts w:ascii="Times New Roman" w:hAnsi="Times New Roman" w:cs="Times New Roman"/>
          <w:i/>
        </w:rPr>
        <w:t xml:space="preserve">”, “O Fortuna” </w:t>
      </w:r>
      <w:r w:rsidRPr="00F86F1D">
        <w:rPr>
          <w:rFonts w:ascii="Times New Roman" w:hAnsi="Times New Roman" w:cs="Times New Roman"/>
        </w:rPr>
        <w:t>y</w:t>
      </w:r>
      <w:r w:rsidR="00F86F1D">
        <w:rPr>
          <w:rFonts w:ascii="Times New Roman" w:hAnsi="Times New Roman" w:cs="Times New Roman"/>
          <w:i/>
        </w:rPr>
        <w:t xml:space="preserve"> “</w:t>
      </w:r>
      <w:proofErr w:type="spellStart"/>
      <w:r w:rsidRPr="00E84E48">
        <w:rPr>
          <w:rFonts w:ascii="Times New Roman" w:hAnsi="Times New Roman" w:cs="Times New Roman"/>
          <w:i/>
        </w:rPr>
        <w:t>Graviportraits</w:t>
      </w:r>
      <w:proofErr w:type="spellEnd"/>
      <w:r w:rsidRPr="00E84E48">
        <w:rPr>
          <w:rFonts w:ascii="Times New Roman" w:hAnsi="Times New Roman" w:cs="Times New Roman"/>
          <w:i/>
        </w:rPr>
        <w:t xml:space="preserve">” </w:t>
      </w:r>
      <w:r w:rsidRPr="00E84E48">
        <w:rPr>
          <w:rFonts w:ascii="Times New Roman" w:hAnsi="Times New Roman" w:cs="Times New Roman"/>
        </w:rPr>
        <w:t>respectivamente.</w:t>
      </w:r>
    </w:p>
    <w:p w:rsidR="00E84E48" w:rsidRPr="00E84E48" w:rsidRDefault="00E84E48" w:rsidP="00E84E48">
      <w:pPr>
        <w:jc w:val="both"/>
        <w:rPr>
          <w:rFonts w:ascii="Times New Roman" w:hAnsi="Times New Roman" w:cs="Times New Roman"/>
        </w:rPr>
      </w:pPr>
      <w:r>
        <w:rPr>
          <w:rFonts w:ascii="Times New Roman" w:hAnsi="Times New Roman" w:cs="Times New Roman"/>
        </w:rPr>
        <w:t>El objetivo de l</w:t>
      </w:r>
      <w:r w:rsidRPr="00E84E48">
        <w:rPr>
          <w:rFonts w:ascii="Times New Roman" w:hAnsi="Times New Roman" w:cs="Times New Roman"/>
        </w:rPr>
        <w:t xml:space="preserve">as obras presentadas </w:t>
      </w:r>
      <w:r>
        <w:rPr>
          <w:rFonts w:ascii="Times New Roman" w:hAnsi="Times New Roman" w:cs="Times New Roman"/>
        </w:rPr>
        <w:t>es buscar</w:t>
      </w:r>
      <w:r w:rsidRPr="00E84E48">
        <w:rPr>
          <w:rFonts w:ascii="Times New Roman" w:hAnsi="Times New Roman" w:cs="Times New Roman"/>
        </w:rPr>
        <w:t xml:space="preserve"> lecturas diferentes de los imaginarios registrados en l</w:t>
      </w:r>
      <w:r>
        <w:rPr>
          <w:rFonts w:ascii="Times New Roman" w:hAnsi="Times New Roman" w:cs="Times New Roman"/>
        </w:rPr>
        <w:t>a historia de la ciencia paleontología y su plasmación en obras que, aunque alternativas, tampoco vulneren el canon establecido. De esta</w:t>
      </w:r>
      <w:r w:rsidR="00F86F1D">
        <w:rPr>
          <w:rFonts w:ascii="Times New Roman" w:hAnsi="Times New Roman" w:cs="Times New Roman"/>
        </w:rPr>
        <w:t xml:space="preserve"> forma se espera conseguir no só</w:t>
      </w:r>
      <w:r>
        <w:rPr>
          <w:rFonts w:ascii="Times New Roman" w:hAnsi="Times New Roman" w:cs="Times New Roman"/>
        </w:rPr>
        <w:t xml:space="preserve">lo un mayor acercamiento a la vertiente más artística del paleoarte, sino también ubicar a </w:t>
      </w:r>
      <w:r w:rsidR="009F719B">
        <w:rPr>
          <w:rFonts w:ascii="Times New Roman" w:hAnsi="Times New Roman" w:cs="Times New Roman"/>
        </w:rPr>
        <w:t>Latinoamé</w:t>
      </w:r>
      <w:r>
        <w:rPr>
          <w:rFonts w:ascii="Times New Roman" w:hAnsi="Times New Roman" w:cs="Times New Roman"/>
        </w:rPr>
        <w:t>rica dentro de los escenarios en los cuales se ha desarollado esta disciplina.</w:t>
      </w:r>
    </w:p>
    <w:p w:rsidR="00D640BF" w:rsidRDefault="00D640BF"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E84E48">
      <w:pPr>
        <w:rPr>
          <w:rFonts w:ascii="Times New Roman" w:hAnsi="Times New Roman" w:cs="Times New Roman"/>
        </w:rPr>
      </w:pPr>
    </w:p>
    <w:p w:rsidR="00B41DC1" w:rsidRDefault="00B41DC1" w:rsidP="00B41DC1">
      <w:pPr>
        <w:jc w:val="center"/>
        <w:rPr>
          <w:rFonts w:ascii="Times New Roman" w:hAnsi="Times New Roman" w:cs="Times New Roman"/>
          <w:b/>
        </w:rPr>
      </w:pPr>
    </w:p>
    <w:p w:rsidR="00B41DC1" w:rsidRPr="00F86F1D" w:rsidRDefault="00B41DC1" w:rsidP="00B41DC1">
      <w:pPr>
        <w:jc w:val="center"/>
        <w:rPr>
          <w:rFonts w:ascii="Times New Roman" w:hAnsi="Times New Roman" w:cs="Times New Roman"/>
          <w:b/>
          <w:lang w:val="en-US"/>
        </w:rPr>
      </w:pPr>
      <w:r w:rsidRPr="00F86F1D">
        <w:rPr>
          <w:rFonts w:ascii="Times New Roman" w:hAnsi="Times New Roman" w:cs="Times New Roman"/>
          <w:b/>
          <w:lang w:val="en-US"/>
        </w:rPr>
        <w:t>Art and Paleontology: A proposal from the middle of the world.</w:t>
      </w:r>
    </w:p>
    <w:p w:rsidR="00B41DC1" w:rsidRPr="00F86F1D" w:rsidRDefault="00B41DC1" w:rsidP="00B41DC1">
      <w:pPr>
        <w:jc w:val="center"/>
        <w:rPr>
          <w:rFonts w:ascii="Times New Roman" w:hAnsi="Times New Roman" w:cs="Times New Roman"/>
          <w:b/>
          <w:lang w:val="en-US"/>
        </w:rPr>
      </w:pPr>
      <w:r w:rsidRPr="00F86F1D">
        <w:rPr>
          <w:rFonts w:ascii="Times New Roman" w:hAnsi="Times New Roman" w:cs="Times New Roman"/>
          <w:b/>
          <w:lang w:val="en-US"/>
        </w:rPr>
        <w:t>Lara, Pablo</w:t>
      </w:r>
      <w:r w:rsidR="00B7249B">
        <w:rPr>
          <w:rStyle w:val="Refdenotaalpie"/>
          <w:rFonts w:ascii="Times New Roman" w:hAnsi="Times New Roman" w:cs="Times New Roman"/>
          <w:b/>
        </w:rPr>
        <w:footnoteReference w:id="1"/>
      </w:r>
    </w:p>
    <w:p w:rsidR="00B41DC1" w:rsidRPr="00F86F1D" w:rsidRDefault="00B41DC1" w:rsidP="00B41DC1">
      <w:pPr>
        <w:rPr>
          <w:rFonts w:ascii="Times New Roman" w:hAnsi="Times New Roman" w:cs="Times New Roman"/>
          <w:lang w:val="en-US"/>
        </w:rPr>
      </w:pPr>
    </w:p>
    <w:p w:rsidR="00B41DC1" w:rsidRPr="00F86F1D" w:rsidRDefault="00B41DC1" w:rsidP="00B41DC1">
      <w:pPr>
        <w:jc w:val="center"/>
        <w:rPr>
          <w:rFonts w:ascii="Times New Roman" w:hAnsi="Times New Roman" w:cs="Times New Roman"/>
          <w:b/>
          <w:lang w:val="en-US"/>
        </w:rPr>
      </w:pPr>
      <w:r w:rsidRPr="00F86F1D">
        <w:rPr>
          <w:rFonts w:ascii="Times New Roman" w:hAnsi="Times New Roman" w:cs="Times New Roman"/>
          <w:b/>
          <w:lang w:val="en-US"/>
        </w:rPr>
        <w:t>ABSTRACT</w:t>
      </w:r>
    </w:p>
    <w:p w:rsidR="00B41DC1" w:rsidRPr="00F86F1D" w:rsidRDefault="00B41DC1" w:rsidP="00B41DC1">
      <w:pPr>
        <w:jc w:val="center"/>
        <w:rPr>
          <w:rFonts w:ascii="Times New Roman" w:hAnsi="Times New Roman" w:cs="Times New Roman"/>
          <w:lang w:val="en-US"/>
        </w:rPr>
      </w:pPr>
    </w:p>
    <w:p w:rsidR="00B41DC1" w:rsidRPr="00F86F1D" w:rsidRDefault="00B41DC1" w:rsidP="00B41DC1">
      <w:pPr>
        <w:jc w:val="both"/>
        <w:rPr>
          <w:rFonts w:ascii="Times New Roman" w:hAnsi="Times New Roman" w:cs="Times New Roman"/>
          <w:lang w:val="en-US"/>
        </w:rPr>
      </w:pPr>
      <w:r w:rsidRPr="00F86F1D">
        <w:rPr>
          <w:rFonts w:ascii="Times New Roman" w:hAnsi="Times New Roman" w:cs="Times New Roman"/>
          <w:lang w:val="en-US"/>
        </w:rPr>
        <w:t xml:space="preserve">Although paleontological science has an important sample of visual </w:t>
      </w:r>
      <w:r w:rsidR="00F86F1D">
        <w:rPr>
          <w:rFonts w:ascii="Times New Roman" w:hAnsi="Times New Roman" w:cs="Times New Roman"/>
          <w:lang w:val="en-US"/>
        </w:rPr>
        <w:t>representations dedicated to it, there</w:t>
      </w:r>
      <w:r w:rsidRPr="00F86F1D">
        <w:rPr>
          <w:rFonts w:ascii="Times New Roman" w:hAnsi="Times New Roman" w:cs="Times New Roman"/>
          <w:lang w:val="en-US"/>
        </w:rPr>
        <w:t xml:space="preserve"> are rather few works that at the same time combine scientific knowledge and visual codes proposed by contemporary art. This leads to the necessary question of how much of what is </w:t>
      </w:r>
      <w:r w:rsidR="00F86F1D">
        <w:rPr>
          <w:rFonts w:ascii="Times New Roman" w:hAnsi="Times New Roman" w:cs="Times New Roman"/>
          <w:lang w:val="en-US"/>
        </w:rPr>
        <w:t>called</w:t>
      </w:r>
      <w:r w:rsidRPr="00F86F1D">
        <w:rPr>
          <w:rFonts w:ascii="Times New Roman" w:hAnsi="Times New Roman" w:cs="Times New Roman"/>
          <w:lang w:val="en-US"/>
        </w:rPr>
        <w:t xml:space="preserve"> </w:t>
      </w:r>
      <w:proofErr w:type="spellStart"/>
      <w:r w:rsidRPr="00F86F1D">
        <w:rPr>
          <w:rFonts w:ascii="Times New Roman" w:hAnsi="Times New Roman" w:cs="Times New Roman"/>
          <w:lang w:val="en-US"/>
        </w:rPr>
        <w:t>paleoart</w:t>
      </w:r>
      <w:proofErr w:type="spellEnd"/>
      <w:r w:rsidRPr="00F86F1D">
        <w:rPr>
          <w:rFonts w:ascii="Times New Roman" w:hAnsi="Times New Roman" w:cs="Times New Roman"/>
          <w:lang w:val="en-US"/>
        </w:rPr>
        <w:t xml:space="preserve"> can be properly considered as art?</w:t>
      </w:r>
    </w:p>
    <w:p w:rsidR="00B41DC1" w:rsidRPr="00F86F1D" w:rsidRDefault="00B41DC1" w:rsidP="00B41DC1">
      <w:pPr>
        <w:jc w:val="both"/>
        <w:rPr>
          <w:rFonts w:ascii="Times New Roman" w:hAnsi="Times New Roman" w:cs="Times New Roman"/>
          <w:lang w:val="en-US"/>
        </w:rPr>
      </w:pPr>
      <w:r w:rsidRPr="00F86F1D">
        <w:rPr>
          <w:rFonts w:ascii="Times New Roman" w:hAnsi="Times New Roman" w:cs="Times New Roman"/>
          <w:lang w:val="en-US"/>
        </w:rPr>
        <w:t xml:space="preserve">For this reason </w:t>
      </w:r>
      <w:r w:rsidR="00F86F1D">
        <w:rPr>
          <w:rFonts w:ascii="Times New Roman" w:hAnsi="Times New Roman" w:cs="Times New Roman"/>
          <w:lang w:val="en-US"/>
        </w:rPr>
        <w:t>it</w:t>
      </w:r>
      <w:r w:rsidRPr="00F86F1D">
        <w:rPr>
          <w:rFonts w:ascii="Times New Roman" w:hAnsi="Times New Roman" w:cs="Times New Roman"/>
          <w:lang w:val="en-US"/>
        </w:rPr>
        <w:t xml:space="preserve"> ha</w:t>
      </w:r>
      <w:r w:rsidR="00F86F1D">
        <w:rPr>
          <w:rFonts w:ascii="Times New Roman" w:hAnsi="Times New Roman" w:cs="Times New Roman"/>
          <w:lang w:val="en-US"/>
        </w:rPr>
        <w:t>s</w:t>
      </w:r>
      <w:r w:rsidRPr="00F86F1D">
        <w:rPr>
          <w:rFonts w:ascii="Times New Roman" w:hAnsi="Times New Roman" w:cs="Times New Roman"/>
          <w:lang w:val="en-US"/>
        </w:rPr>
        <w:t xml:space="preserve"> taken as a pretext the reconstructions of the dinosaurs </w:t>
      </w:r>
      <w:proofErr w:type="spellStart"/>
      <w:r w:rsidRPr="00F86F1D">
        <w:rPr>
          <w:rFonts w:ascii="Times New Roman" w:hAnsi="Times New Roman" w:cs="Times New Roman"/>
          <w:i/>
          <w:lang w:val="en-US"/>
        </w:rPr>
        <w:t>Unenlagia</w:t>
      </w:r>
      <w:proofErr w:type="spellEnd"/>
      <w:r w:rsidRPr="00F86F1D">
        <w:rPr>
          <w:rFonts w:ascii="Times New Roman" w:hAnsi="Times New Roman" w:cs="Times New Roman"/>
          <w:i/>
          <w:lang w:val="en-US"/>
        </w:rPr>
        <w:t xml:space="preserve"> </w:t>
      </w:r>
      <w:proofErr w:type="spellStart"/>
      <w:r w:rsidRPr="00F86F1D">
        <w:rPr>
          <w:rFonts w:ascii="Times New Roman" w:hAnsi="Times New Roman" w:cs="Times New Roman"/>
          <w:i/>
          <w:lang w:val="en-US"/>
        </w:rPr>
        <w:t>comahuensis</w:t>
      </w:r>
      <w:proofErr w:type="spellEnd"/>
      <w:r w:rsidRPr="00F86F1D">
        <w:rPr>
          <w:rFonts w:ascii="Times New Roman" w:hAnsi="Times New Roman" w:cs="Times New Roman"/>
          <w:i/>
          <w:lang w:val="en-US"/>
        </w:rPr>
        <w:t xml:space="preserve">, </w:t>
      </w:r>
      <w:proofErr w:type="spellStart"/>
      <w:r w:rsidRPr="00F86F1D">
        <w:rPr>
          <w:rFonts w:ascii="Times New Roman" w:hAnsi="Times New Roman" w:cs="Times New Roman"/>
          <w:i/>
          <w:lang w:val="en-US"/>
        </w:rPr>
        <w:t>Angaturama</w:t>
      </w:r>
      <w:proofErr w:type="spellEnd"/>
      <w:r w:rsidRPr="00F86F1D">
        <w:rPr>
          <w:rFonts w:ascii="Times New Roman" w:hAnsi="Times New Roman" w:cs="Times New Roman"/>
          <w:i/>
          <w:lang w:val="en-US"/>
        </w:rPr>
        <w:t xml:space="preserve"> </w:t>
      </w:r>
      <w:proofErr w:type="spellStart"/>
      <w:r w:rsidRPr="00F86F1D">
        <w:rPr>
          <w:rFonts w:ascii="Times New Roman" w:hAnsi="Times New Roman" w:cs="Times New Roman"/>
          <w:i/>
          <w:lang w:val="en-US"/>
        </w:rPr>
        <w:t>limai</w:t>
      </w:r>
      <w:proofErr w:type="spellEnd"/>
      <w:r w:rsidRPr="00F86F1D">
        <w:rPr>
          <w:rFonts w:ascii="Times New Roman" w:hAnsi="Times New Roman" w:cs="Times New Roman"/>
          <w:i/>
          <w:lang w:val="en-US"/>
        </w:rPr>
        <w:t xml:space="preserve"> </w:t>
      </w:r>
      <w:r w:rsidRPr="00F86F1D">
        <w:rPr>
          <w:rFonts w:ascii="Times New Roman" w:hAnsi="Times New Roman" w:cs="Times New Roman"/>
          <w:lang w:val="en-US"/>
        </w:rPr>
        <w:t>and</w:t>
      </w:r>
      <w:r w:rsidRPr="00F86F1D">
        <w:rPr>
          <w:rFonts w:ascii="Times New Roman" w:hAnsi="Times New Roman" w:cs="Times New Roman"/>
          <w:i/>
          <w:lang w:val="en-US"/>
        </w:rPr>
        <w:t xml:space="preserve"> Brachiosaurus </w:t>
      </w:r>
      <w:proofErr w:type="spellStart"/>
      <w:r w:rsidRPr="00F86F1D">
        <w:rPr>
          <w:rFonts w:ascii="Times New Roman" w:hAnsi="Times New Roman" w:cs="Times New Roman"/>
          <w:i/>
          <w:lang w:val="en-US"/>
        </w:rPr>
        <w:t>altai</w:t>
      </w:r>
      <w:proofErr w:type="spellEnd"/>
      <w:r w:rsidRPr="00F86F1D">
        <w:rPr>
          <w:rFonts w:ascii="Times New Roman" w:hAnsi="Times New Roman" w:cs="Times New Roman"/>
          <w:i/>
          <w:lang w:val="en-US"/>
        </w:rPr>
        <w:t xml:space="preserve"> </w:t>
      </w:r>
      <w:r w:rsidRPr="00F86F1D">
        <w:rPr>
          <w:rFonts w:ascii="Times New Roman" w:hAnsi="Times New Roman" w:cs="Times New Roman"/>
          <w:lang w:val="en-US"/>
        </w:rPr>
        <w:t>to project works and devices with more elaborate artistic concepts: "</w:t>
      </w:r>
      <w:proofErr w:type="spellStart"/>
      <w:r w:rsidRPr="00F86F1D">
        <w:rPr>
          <w:rFonts w:ascii="Times New Roman" w:hAnsi="Times New Roman" w:cs="Times New Roman"/>
          <w:i/>
          <w:lang w:val="en-US"/>
        </w:rPr>
        <w:t>Criptodinomicon</w:t>
      </w:r>
      <w:proofErr w:type="spellEnd"/>
      <w:r w:rsidRPr="00F86F1D">
        <w:rPr>
          <w:rFonts w:ascii="Times New Roman" w:hAnsi="Times New Roman" w:cs="Times New Roman"/>
          <w:i/>
          <w:lang w:val="en-US"/>
        </w:rPr>
        <w:t>", "O Fortuna"</w:t>
      </w:r>
      <w:r w:rsidRPr="00F86F1D">
        <w:rPr>
          <w:rFonts w:ascii="Times New Roman" w:hAnsi="Times New Roman" w:cs="Times New Roman"/>
          <w:lang w:val="en-US"/>
        </w:rPr>
        <w:t xml:space="preserve"> and </w:t>
      </w:r>
      <w:r w:rsidRPr="00F86F1D">
        <w:rPr>
          <w:rFonts w:ascii="Times New Roman" w:hAnsi="Times New Roman" w:cs="Times New Roman"/>
          <w:i/>
          <w:lang w:val="en-US"/>
        </w:rPr>
        <w:t>"</w:t>
      </w:r>
      <w:proofErr w:type="spellStart"/>
      <w:r w:rsidRPr="00F86F1D">
        <w:rPr>
          <w:rFonts w:ascii="Times New Roman" w:hAnsi="Times New Roman" w:cs="Times New Roman"/>
          <w:i/>
          <w:lang w:val="en-US"/>
        </w:rPr>
        <w:t>Graviportraits</w:t>
      </w:r>
      <w:proofErr w:type="spellEnd"/>
      <w:r w:rsidRPr="00F86F1D">
        <w:rPr>
          <w:rFonts w:ascii="Times New Roman" w:hAnsi="Times New Roman" w:cs="Times New Roman"/>
          <w:i/>
          <w:lang w:val="en-US"/>
        </w:rPr>
        <w:t>"</w:t>
      </w:r>
      <w:r w:rsidRPr="00F86F1D">
        <w:rPr>
          <w:rFonts w:ascii="Times New Roman" w:hAnsi="Times New Roman" w:cs="Times New Roman"/>
          <w:lang w:val="en-US"/>
        </w:rPr>
        <w:t xml:space="preserve"> respectively.</w:t>
      </w:r>
    </w:p>
    <w:p w:rsidR="00B41DC1" w:rsidRPr="00F86F1D" w:rsidRDefault="00B41DC1" w:rsidP="00B41DC1">
      <w:pPr>
        <w:jc w:val="both"/>
        <w:rPr>
          <w:rFonts w:ascii="Times New Roman" w:hAnsi="Times New Roman" w:cs="Times New Roman"/>
          <w:lang w:val="en-US"/>
        </w:rPr>
      </w:pPr>
      <w:r w:rsidRPr="00F86F1D">
        <w:rPr>
          <w:rFonts w:ascii="Times New Roman" w:hAnsi="Times New Roman" w:cs="Times New Roman"/>
          <w:lang w:val="en-US"/>
        </w:rPr>
        <w:t>The aim of the presented works is to look for different interpretations of commonly repeated imaginaries in the history of paleontology and its expression in works that, although alternative, do</w:t>
      </w:r>
      <w:r w:rsidR="00F86F1D">
        <w:rPr>
          <w:rFonts w:ascii="Times New Roman" w:hAnsi="Times New Roman" w:cs="Times New Roman"/>
          <w:lang w:val="en-US"/>
        </w:rPr>
        <w:t>es</w:t>
      </w:r>
      <w:bookmarkStart w:id="0" w:name="_GoBack"/>
      <w:bookmarkEnd w:id="0"/>
      <w:r w:rsidRPr="00F86F1D">
        <w:rPr>
          <w:rFonts w:ascii="Times New Roman" w:hAnsi="Times New Roman" w:cs="Times New Roman"/>
          <w:lang w:val="en-US"/>
        </w:rPr>
        <w:t xml:space="preserve"> not harm the established canon either. In this way it is expected to achieve not only a closer approach to the more artistic side of </w:t>
      </w:r>
      <w:proofErr w:type="spellStart"/>
      <w:r w:rsidRPr="00F86F1D">
        <w:rPr>
          <w:rFonts w:ascii="Times New Roman" w:hAnsi="Times New Roman" w:cs="Times New Roman"/>
          <w:lang w:val="en-US"/>
        </w:rPr>
        <w:t>paleoart</w:t>
      </w:r>
      <w:proofErr w:type="spellEnd"/>
      <w:r w:rsidRPr="00F86F1D">
        <w:rPr>
          <w:rFonts w:ascii="Times New Roman" w:hAnsi="Times New Roman" w:cs="Times New Roman"/>
          <w:lang w:val="en-US"/>
        </w:rPr>
        <w:t>, but also to place Latin America within the scenarios in which this discipline has developed.</w:t>
      </w:r>
    </w:p>
    <w:p w:rsidR="00B41DC1" w:rsidRPr="00F86F1D" w:rsidRDefault="00B41DC1" w:rsidP="00E84E48">
      <w:pPr>
        <w:jc w:val="center"/>
        <w:rPr>
          <w:rFonts w:ascii="Times New Roman" w:hAnsi="Times New Roman" w:cs="Times New Roman"/>
          <w:b/>
          <w:lang w:val="en-US"/>
        </w:rPr>
      </w:pPr>
    </w:p>
    <w:p w:rsidR="00B41DC1" w:rsidRPr="00F86F1D" w:rsidRDefault="00B41DC1" w:rsidP="00E84E48">
      <w:pPr>
        <w:jc w:val="center"/>
        <w:rPr>
          <w:rFonts w:ascii="Times New Roman" w:hAnsi="Times New Roman" w:cs="Times New Roman"/>
          <w:b/>
          <w:lang w:val="en-US"/>
        </w:rPr>
      </w:pPr>
    </w:p>
    <w:p w:rsidR="00EE78CD" w:rsidRPr="00F86F1D" w:rsidRDefault="00EE78CD" w:rsidP="00E84E48">
      <w:pPr>
        <w:jc w:val="center"/>
        <w:rPr>
          <w:rFonts w:ascii="Times New Roman" w:hAnsi="Times New Roman" w:cs="Times New Roman"/>
          <w:b/>
          <w:lang w:val="en-US"/>
        </w:rPr>
      </w:pPr>
      <w:r w:rsidRPr="00F86F1D">
        <w:rPr>
          <w:rFonts w:ascii="Times New Roman" w:hAnsi="Times New Roman" w:cs="Times New Roman"/>
          <w:b/>
          <w:lang w:val="en-US"/>
        </w:rPr>
        <w:br/>
      </w:r>
    </w:p>
    <w:p w:rsidR="0056389F" w:rsidRPr="00F86F1D" w:rsidRDefault="00EE78CD" w:rsidP="00E84E48">
      <w:pPr>
        <w:rPr>
          <w:lang w:val="en-US"/>
        </w:rPr>
      </w:pPr>
      <w:r w:rsidRPr="00F86F1D">
        <w:rPr>
          <w:lang w:val="en-US"/>
        </w:rPr>
        <w:br/>
      </w:r>
    </w:p>
    <w:sectPr w:rsidR="0056389F" w:rsidRPr="00F86F1D" w:rsidSect="0056389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8CD" w:rsidRDefault="00EE78CD" w:rsidP="00EE78CD">
      <w:pPr>
        <w:spacing w:after="0" w:line="240" w:lineRule="auto"/>
      </w:pPr>
      <w:r>
        <w:separator/>
      </w:r>
    </w:p>
  </w:endnote>
  <w:endnote w:type="continuationSeparator" w:id="0">
    <w:p w:rsidR="00EE78CD" w:rsidRDefault="00EE78CD" w:rsidP="00EE7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8CD" w:rsidRDefault="00EE78CD" w:rsidP="00EE78CD">
      <w:pPr>
        <w:spacing w:after="0" w:line="240" w:lineRule="auto"/>
      </w:pPr>
      <w:r>
        <w:separator/>
      </w:r>
    </w:p>
  </w:footnote>
  <w:footnote w:type="continuationSeparator" w:id="0">
    <w:p w:rsidR="00EE78CD" w:rsidRDefault="00EE78CD" w:rsidP="00EE78CD">
      <w:pPr>
        <w:spacing w:after="0" w:line="240" w:lineRule="auto"/>
      </w:pPr>
      <w:r>
        <w:continuationSeparator/>
      </w:r>
    </w:p>
  </w:footnote>
  <w:footnote w:id="1">
    <w:p w:rsidR="00B7249B" w:rsidRPr="00F86F1D" w:rsidRDefault="00B7249B" w:rsidP="00B7249B">
      <w:pPr>
        <w:spacing w:after="0" w:line="240" w:lineRule="auto"/>
        <w:rPr>
          <w:rFonts w:ascii="Times New Roman" w:hAnsi="Times New Roman" w:cs="Times New Roman"/>
          <w:lang w:val="en-US"/>
        </w:rPr>
      </w:pPr>
      <w:r>
        <w:rPr>
          <w:rStyle w:val="Refdenotaalpie"/>
        </w:rPr>
        <w:footnoteRef/>
      </w:r>
      <w:r w:rsidRPr="00F86F1D">
        <w:rPr>
          <w:rFonts w:ascii="Times New Roman" w:hAnsi="Times New Roman" w:cs="Times New Roman"/>
          <w:lang w:val="en-US"/>
        </w:rPr>
        <w:t xml:space="preserve">Associate researcher from Paleontology </w:t>
      </w:r>
      <w:proofErr w:type="spellStart"/>
      <w:r w:rsidRPr="00F86F1D">
        <w:rPr>
          <w:rFonts w:ascii="Times New Roman" w:hAnsi="Times New Roman" w:cs="Times New Roman"/>
          <w:lang w:val="en-US"/>
        </w:rPr>
        <w:t>deparment</w:t>
      </w:r>
      <w:proofErr w:type="spellEnd"/>
      <w:r w:rsidRPr="00F86F1D">
        <w:rPr>
          <w:rFonts w:ascii="Times New Roman" w:hAnsi="Times New Roman" w:cs="Times New Roman"/>
          <w:lang w:val="en-US"/>
        </w:rPr>
        <w:t xml:space="preserve"> of Biologic Sciences Faculty from </w:t>
      </w:r>
    </w:p>
    <w:p w:rsidR="00B7249B" w:rsidRPr="00B7249B" w:rsidRDefault="00B7249B" w:rsidP="00B7249B">
      <w:pPr>
        <w:pStyle w:val="Textonotapie"/>
        <w:rPr>
          <w:lang w:val="es-ES_tradnl"/>
        </w:rPr>
      </w:pPr>
      <w:r w:rsidRPr="00F86F1D">
        <w:rPr>
          <w:rFonts w:ascii="Times New Roman" w:hAnsi="Times New Roman" w:cs="Times New Roman"/>
          <w:sz w:val="22"/>
          <w:szCs w:val="22"/>
          <w:lang w:val="en-US"/>
        </w:rPr>
        <w:t xml:space="preserve">  </w:t>
      </w:r>
      <w:r w:rsidRPr="00BF51B2">
        <w:rPr>
          <w:rFonts w:ascii="Times New Roman" w:hAnsi="Times New Roman" w:cs="Times New Roman"/>
          <w:sz w:val="22"/>
          <w:szCs w:val="22"/>
        </w:rPr>
        <w:t>Escuela Politécnica Nacional del Ecuador.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389F"/>
    <w:rsid w:val="0005695D"/>
    <w:rsid w:val="001C3B9F"/>
    <w:rsid w:val="0025604C"/>
    <w:rsid w:val="00263462"/>
    <w:rsid w:val="003503D2"/>
    <w:rsid w:val="003E2CDD"/>
    <w:rsid w:val="004E38F0"/>
    <w:rsid w:val="0056389F"/>
    <w:rsid w:val="005E252E"/>
    <w:rsid w:val="00723F69"/>
    <w:rsid w:val="008B5798"/>
    <w:rsid w:val="00943A86"/>
    <w:rsid w:val="009F719B"/>
    <w:rsid w:val="00B41DC1"/>
    <w:rsid w:val="00B7249B"/>
    <w:rsid w:val="00C05543"/>
    <w:rsid w:val="00C81DC9"/>
    <w:rsid w:val="00D640BF"/>
    <w:rsid w:val="00DB3647"/>
    <w:rsid w:val="00E84E48"/>
    <w:rsid w:val="00EE78CD"/>
    <w:rsid w:val="00F86F1D"/>
    <w:rsid w:val="00FA14E3"/>
  </w:rsids>
  <m:mathPr>
    <m:mathFont m:val="Cambria Math"/>
    <m:brkBin m:val="before"/>
    <m:brkBinSub m:val="--"/>
    <m:smallFrac/>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9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EE78CD"/>
    <w:pPr>
      <w:spacing w:after="0" w:line="240" w:lineRule="auto"/>
    </w:pPr>
    <w:rPr>
      <w:sz w:val="24"/>
      <w:szCs w:val="24"/>
    </w:rPr>
  </w:style>
  <w:style w:type="character" w:customStyle="1" w:styleId="TextonotapieCar">
    <w:name w:val="Texto nota pie Car"/>
    <w:basedOn w:val="Fuentedeprrafopredeter"/>
    <w:link w:val="Textonotapie"/>
    <w:uiPriority w:val="99"/>
    <w:rsid w:val="00EE78CD"/>
    <w:rPr>
      <w:sz w:val="24"/>
      <w:szCs w:val="24"/>
    </w:rPr>
  </w:style>
  <w:style w:type="character" w:styleId="Refdenotaalpie">
    <w:name w:val="footnote reference"/>
    <w:basedOn w:val="Fuentedeprrafopredeter"/>
    <w:uiPriority w:val="99"/>
    <w:unhideWhenUsed/>
    <w:rsid w:val="00EE78CD"/>
    <w:rPr>
      <w:vertAlign w:val="superscript"/>
    </w:rPr>
  </w:style>
  <w:style w:type="character" w:styleId="Hipervnculo">
    <w:name w:val="Hyperlink"/>
    <w:rsid w:val="00EE78C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EE78CD"/>
    <w:pPr>
      <w:spacing w:after="0" w:line="240" w:lineRule="auto"/>
    </w:pPr>
    <w:rPr>
      <w:sz w:val="24"/>
      <w:szCs w:val="24"/>
    </w:rPr>
  </w:style>
  <w:style w:type="character" w:customStyle="1" w:styleId="TextonotapieCar">
    <w:name w:val="Footnote Text Char"/>
    <w:basedOn w:val="Fuentedeprrafopredeter"/>
    <w:link w:val="Textonotapie"/>
    <w:uiPriority w:val="99"/>
    <w:rsid w:val="00EE78CD"/>
    <w:rPr>
      <w:sz w:val="24"/>
      <w:szCs w:val="24"/>
    </w:rPr>
  </w:style>
  <w:style w:type="character" w:styleId="Refdenotaalpie">
    <w:name w:val="footnote reference"/>
    <w:basedOn w:val="Fuentedeprrafopredeter"/>
    <w:uiPriority w:val="99"/>
    <w:unhideWhenUsed/>
    <w:rsid w:val="00EE78CD"/>
    <w:rPr>
      <w:vertAlign w:val="superscript"/>
    </w:rPr>
  </w:style>
  <w:style w:type="character" w:styleId="Hipervnculo">
    <w:name w:val="Hyperlink"/>
    <w:rsid w:val="00EE78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01F48-DE6A-4215-97E9-37DBF9115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404</Words>
  <Characters>2224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 i3</dc:creator>
  <cp:lastModifiedBy>nedegoapeferima</cp:lastModifiedBy>
  <cp:revision>3</cp:revision>
  <dcterms:created xsi:type="dcterms:W3CDTF">2018-10-16T23:44:00Z</dcterms:created>
  <dcterms:modified xsi:type="dcterms:W3CDTF">2018-10-30T01:21:00Z</dcterms:modified>
</cp:coreProperties>
</file>